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659A0" w14:textId="3B438E67" w:rsid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 accordance with statutory requirements, the following Audit documents are presented.</w:t>
      </w:r>
    </w:p>
    <w:p w14:paraId="29BAC8C8" w14:textId="3DE4CAA3" w:rsid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NOTICE OF PUBLIC RIGHTS</w:t>
      </w:r>
    </w:p>
    <w:p w14:paraId="0D3EA10A" w14:textId="2A045821" w:rsidR="00582FE9" w:rsidRDefault="00582FE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Please email </w:t>
      </w:r>
      <w:hyperlink r:id="rId4" w:history="1">
        <w:r w:rsidRPr="00836C26">
          <w:rPr>
            <w:rStyle w:val="Hyperlink"/>
            <w:rFonts w:ascii="Arial" w:hAnsi="Arial" w:cs="Arial"/>
            <w:b/>
            <w:bCs/>
            <w:sz w:val="24"/>
            <w:szCs w:val="24"/>
          </w:rPr>
          <w:t>brassingtonclerk@gmail.com</w:t>
        </w:r>
      </w:hyperlink>
      <w:r>
        <w:rPr>
          <w:rFonts w:ascii="Arial" w:hAnsi="Arial" w:cs="Arial"/>
          <w:b/>
          <w:bCs/>
          <w:sz w:val="24"/>
          <w:szCs w:val="24"/>
        </w:rPr>
        <w:t xml:space="preserve"> should you wish to inspect any of the relevant documents.</w:t>
      </w:r>
    </w:p>
    <w:p w14:paraId="69C9D1C3" w14:textId="5A984DF3" w:rsid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ANNUAL GOVERNANCE STATEMENT 2020-2021                Unaudited</w:t>
      </w:r>
    </w:p>
    <w:p w14:paraId="1FF34F8D" w14:textId="692C83B0" w:rsid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ACCOUNTING STATEMENTS 2020-2021                               Unaudited</w:t>
      </w:r>
    </w:p>
    <w:p w14:paraId="6BC4EC59" w14:textId="7689DD96" w:rsidR="00264385" w:rsidRDefault="00582FE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These may be subject to change following the External Audit.</w:t>
      </w:r>
    </w:p>
    <w:p w14:paraId="2206BF20" w14:textId="77777777" w:rsidR="00582FE9" w:rsidRDefault="00582FE9">
      <w:pPr>
        <w:rPr>
          <w:rFonts w:ascii="Arial" w:hAnsi="Arial" w:cs="Arial"/>
          <w:b/>
          <w:bCs/>
          <w:sz w:val="24"/>
          <w:szCs w:val="24"/>
        </w:rPr>
      </w:pPr>
    </w:p>
    <w:p w14:paraId="6E309C08" w14:textId="48EF53A6" w:rsid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Lesley Brown</w:t>
      </w:r>
    </w:p>
    <w:p w14:paraId="2068DA67" w14:textId="1253ADDE" w:rsid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Clerk </w:t>
      </w:r>
      <w:r w:rsidR="00582FE9">
        <w:rPr>
          <w:rFonts w:ascii="Arial" w:hAnsi="Arial" w:cs="Arial"/>
          <w:b/>
          <w:bCs/>
          <w:sz w:val="24"/>
          <w:szCs w:val="24"/>
        </w:rPr>
        <w:t>&amp; RFO t</w:t>
      </w:r>
      <w:r>
        <w:rPr>
          <w:rFonts w:ascii="Arial" w:hAnsi="Arial" w:cs="Arial"/>
          <w:b/>
          <w:bCs/>
          <w:sz w:val="24"/>
          <w:szCs w:val="24"/>
        </w:rPr>
        <w:t>o Brassington Parish Council</w:t>
      </w:r>
    </w:p>
    <w:p w14:paraId="4C3B8D99" w14:textId="5129711A" w:rsidR="00264385" w:rsidRPr="00264385" w:rsidRDefault="0026438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June </w:t>
      </w:r>
      <w:r w:rsidR="00034035">
        <w:rPr>
          <w:rFonts w:ascii="Arial" w:hAnsi="Arial" w:cs="Arial"/>
          <w:b/>
          <w:bCs/>
          <w:sz w:val="24"/>
          <w:szCs w:val="24"/>
        </w:rPr>
        <w:t>1</w:t>
      </w:r>
      <w:r w:rsidR="00582FE9">
        <w:rPr>
          <w:rFonts w:ascii="Arial" w:hAnsi="Arial" w:cs="Arial"/>
          <w:b/>
          <w:bCs/>
          <w:sz w:val="24"/>
          <w:szCs w:val="24"/>
        </w:rPr>
        <w:t>5</w:t>
      </w:r>
      <w:r w:rsidR="00034035">
        <w:rPr>
          <w:rFonts w:ascii="Arial" w:hAnsi="Arial" w:cs="Arial"/>
          <w:b/>
          <w:bCs/>
          <w:sz w:val="24"/>
          <w:szCs w:val="24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034035">
        <w:rPr>
          <w:rFonts w:ascii="Arial" w:hAnsi="Arial" w:cs="Arial"/>
          <w:b/>
          <w:bCs/>
          <w:sz w:val="24"/>
          <w:szCs w:val="24"/>
        </w:rPr>
        <w:t>2</w:t>
      </w:r>
    </w:p>
    <w:sectPr w:rsidR="00264385" w:rsidRPr="00264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85"/>
    <w:rsid w:val="00034035"/>
    <w:rsid w:val="00264385"/>
    <w:rsid w:val="0058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784D5"/>
  <w15:chartTrackingRefBased/>
  <w15:docId w15:val="{145E519C-722D-4F11-B7BF-86C48291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2F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assington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2022-06-13T13:53:00Z</dcterms:created>
  <dcterms:modified xsi:type="dcterms:W3CDTF">2022-06-15T12:54:00Z</dcterms:modified>
</cp:coreProperties>
</file>